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59A2" w14:textId="77777777" w:rsidR="008E04EE" w:rsidRDefault="00E129D5">
      <w:pPr>
        <w:jc w:val="both"/>
        <w:rPr>
          <w:rFonts w:ascii="Saira" w:eastAsia="Saira" w:hAnsi="Saira" w:cs="Saira"/>
          <w:b/>
        </w:rPr>
      </w:pPr>
      <w:r>
        <w:rPr>
          <w:rFonts w:ascii="Saira" w:eastAsia="Saira" w:hAnsi="Saira" w:cs="Saira"/>
          <w:b/>
        </w:rPr>
        <w:t xml:space="preserve">A LES MIEMBRES DEL CONSEJO SUPERIOR DE LA </w:t>
      </w:r>
    </w:p>
    <w:p w14:paraId="2FDF76D1" w14:textId="77777777" w:rsidR="008E04EE" w:rsidRDefault="00E129D5">
      <w:pPr>
        <w:jc w:val="both"/>
        <w:rPr>
          <w:rFonts w:ascii="Saira" w:eastAsia="Saira" w:hAnsi="Saira" w:cs="Saira"/>
          <w:b/>
        </w:rPr>
      </w:pPr>
      <w:r>
        <w:rPr>
          <w:rFonts w:ascii="Saira" w:eastAsia="Saira" w:hAnsi="Saira" w:cs="Saira"/>
          <w:b/>
        </w:rPr>
        <w:t>UNIVERSIDAD NACIONAL DE SAN MARTÍN</w:t>
      </w:r>
    </w:p>
    <w:p w14:paraId="2ADDF709" w14:textId="77777777" w:rsidR="008E04EE" w:rsidRDefault="00E129D5">
      <w:pPr>
        <w:jc w:val="both"/>
        <w:rPr>
          <w:rFonts w:ascii="Saira" w:eastAsia="Saira" w:hAnsi="Saira" w:cs="Saira"/>
          <w:b/>
        </w:rPr>
      </w:pPr>
      <w:r>
        <w:rPr>
          <w:rFonts w:ascii="Saira" w:eastAsia="Saira" w:hAnsi="Saira" w:cs="Saira"/>
          <w:b/>
        </w:rPr>
        <w:t>S/D</w:t>
      </w:r>
    </w:p>
    <w:p w14:paraId="205AD635" w14:textId="77777777" w:rsidR="008E04EE" w:rsidRDefault="008E04EE">
      <w:pPr>
        <w:jc w:val="both"/>
        <w:rPr>
          <w:rFonts w:ascii="Saira" w:eastAsia="Saira" w:hAnsi="Saira" w:cs="Saira"/>
        </w:rPr>
      </w:pPr>
    </w:p>
    <w:p w14:paraId="57D88319" w14:textId="77777777" w:rsidR="008E04EE" w:rsidRDefault="008E04EE">
      <w:pPr>
        <w:jc w:val="both"/>
        <w:rPr>
          <w:rFonts w:ascii="Saira" w:eastAsia="Saira" w:hAnsi="Saira" w:cs="Saira"/>
        </w:rPr>
      </w:pPr>
    </w:p>
    <w:p w14:paraId="282A39BD" w14:textId="77777777" w:rsidR="008E04EE" w:rsidRDefault="00E129D5">
      <w:pPr>
        <w:ind w:firstLine="720"/>
        <w:jc w:val="both"/>
        <w:rPr>
          <w:rFonts w:ascii="Saira" w:eastAsia="Saira" w:hAnsi="Saira" w:cs="Saira"/>
          <w:b/>
        </w:rPr>
      </w:pPr>
      <w:r>
        <w:rPr>
          <w:rFonts w:ascii="Saira" w:eastAsia="Saira" w:hAnsi="Saira" w:cs="Saira"/>
        </w:rPr>
        <w:t>En nuestro carácter de Consejeres por el Claustro Estudiantil de la Universidad Nacional de San Martín, elevamos adjunta esta nota al Consejo para dar curso al tratamiento de</w:t>
      </w:r>
      <w:r>
        <w:rPr>
          <w:rFonts w:ascii="Saira" w:eastAsia="Saira" w:hAnsi="Saira" w:cs="Saira"/>
          <w:b/>
        </w:rPr>
        <w:t xml:space="preserve"> “Creación de una Comisión dedicada a la detección y el seguimiento de trayectoria</w:t>
      </w:r>
      <w:r>
        <w:rPr>
          <w:rFonts w:ascii="Saira" w:eastAsia="Saira" w:hAnsi="Saira" w:cs="Saira"/>
          <w:b/>
        </w:rPr>
        <w:t>s estudiantiles discontinuas”.</w:t>
      </w:r>
    </w:p>
    <w:p w14:paraId="76F5D176" w14:textId="77777777" w:rsidR="008E04EE" w:rsidRDefault="00E129D5">
      <w:pPr>
        <w:jc w:val="both"/>
        <w:rPr>
          <w:rFonts w:ascii="Saira" w:eastAsia="Saira" w:hAnsi="Saira" w:cs="Saira"/>
        </w:rPr>
      </w:pPr>
      <w:r>
        <w:rPr>
          <w:rFonts w:ascii="Saira" w:eastAsia="Saira" w:hAnsi="Saira" w:cs="Saira"/>
        </w:rPr>
        <w:br/>
        <w:t>Quedamos a disposición del Consejo.</w:t>
      </w:r>
    </w:p>
    <w:p w14:paraId="4F7198D9" w14:textId="77777777" w:rsidR="008E04EE" w:rsidRDefault="008E04EE">
      <w:pPr>
        <w:jc w:val="both"/>
        <w:rPr>
          <w:rFonts w:ascii="Saira" w:eastAsia="Saira" w:hAnsi="Saira" w:cs="Saira"/>
        </w:rPr>
      </w:pPr>
    </w:p>
    <w:p w14:paraId="540195C5" w14:textId="77777777" w:rsidR="008E04EE" w:rsidRDefault="008E04EE">
      <w:pPr>
        <w:jc w:val="both"/>
        <w:rPr>
          <w:rFonts w:ascii="Saira" w:eastAsia="Saira" w:hAnsi="Saira" w:cs="Saira"/>
        </w:rPr>
      </w:pPr>
    </w:p>
    <w:p w14:paraId="5BDB97B5" w14:textId="77777777" w:rsidR="008E04EE" w:rsidRDefault="00E129D5">
      <w:pPr>
        <w:jc w:val="center"/>
        <w:rPr>
          <w:rFonts w:ascii="Saira" w:eastAsia="Saira" w:hAnsi="Saira" w:cs="Saira"/>
          <w:b/>
        </w:rPr>
      </w:pPr>
      <w:proofErr w:type="spellStart"/>
      <w:r>
        <w:rPr>
          <w:rFonts w:ascii="Saira" w:eastAsia="Saira" w:hAnsi="Saira" w:cs="Saira"/>
          <w:b/>
        </w:rPr>
        <w:t>Angel</w:t>
      </w:r>
      <w:proofErr w:type="spellEnd"/>
      <w:r>
        <w:rPr>
          <w:rFonts w:ascii="Saira" w:eastAsia="Saira" w:hAnsi="Saira" w:cs="Saira"/>
          <w:b/>
        </w:rPr>
        <w:t xml:space="preserve"> </w:t>
      </w:r>
      <w:proofErr w:type="spellStart"/>
      <w:r>
        <w:rPr>
          <w:rFonts w:ascii="Saira" w:eastAsia="Saira" w:hAnsi="Saira" w:cs="Saira"/>
          <w:b/>
        </w:rPr>
        <w:t>Cucchetti</w:t>
      </w:r>
      <w:proofErr w:type="spellEnd"/>
      <w:r>
        <w:rPr>
          <w:rFonts w:ascii="Saira" w:eastAsia="Saira" w:hAnsi="Saira" w:cs="Saira"/>
          <w:b/>
        </w:rPr>
        <w:t xml:space="preserve">- </w:t>
      </w:r>
      <w:proofErr w:type="spellStart"/>
      <w:r>
        <w:rPr>
          <w:rFonts w:ascii="Saira" w:eastAsia="Saira" w:hAnsi="Saira" w:cs="Saira"/>
          <w:b/>
        </w:rPr>
        <w:t>Maria</w:t>
      </w:r>
      <w:proofErr w:type="spellEnd"/>
      <w:r>
        <w:rPr>
          <w:rFonts w:ascii="Saira" w:eastAsia="Saira" w:hAnsi="Saira" w:cs="Saira"/>
          <w:b/>
        </w:rPr>
        <w:t xml:space="preserve"> Florencia Avena- Tomás </w:t>
      </w:r>
      <w:proofErr w:type="spellStart"/>
      <w:r>
        <w:rPr>
          <w:rFonts w:ascii="Saira" w:eastAsia="Saira" w:hAnsi="Saira" w:cs="Saira"/>
          <w:b/>
        </w:rPr>
        <w:t>Jimenez</w:t>
      </w:r>
      <w:proofErr w:type="spellEnd"/>
    </w:p>
    <w:p w14:paraId="1257DF3C" w14:textId="77777777" w:rsidR="008E04EE" w:rsidRDefault="00E129D5">
      <w:pPr>
        <w:jc w:val="center"/>
        <w:rPr>
          <w:rFonts w:ascii="Saira" w:eastAsia="Saira" w:hAnsi="Saira" w:cs="Saira"/>
          <w:b/>
        </w:rPr>
      </w:pPr>
      <w:r>
        <w:rPr>
          <w:rFonts w:ascii="Saira" w:eastAsia="Saira" w:hAnsi="Saira" w:cs="Saira"/>
        </w:rPr>
        <w:t>Consejeres por el Claustro Estudiantil</w:t>
      </w:r>
      <w:r>
        <w:rPr>
          <w:rFonts w:ascii="Saira" w:eastAsia="Saira" w:hAnsi="Saira" w:cs="Saira"/>
        </w:rPr>
        <w:br/>
      </w:r>
      <w:r>
        <w:rPr>
          <w:rFonts w:ascii="Saira" w:eastAsia="Saira" w:hAnsi="Saira" w:cs="Saira"/>
          <w:b/>
        </w:rPr>
        <w:t>Frente Construir UNSAM</w:t>
      </w:r>
    </w:p>
    <w:p w14:paraId="501BCA87" w14:textId="77777777" w:rsidR="008E04EE" w:rsidRDefault="008E04EE">
      <w:pPr>
        <w:jc w:val="both"/>
      </w:pPr>
    </w:p>
    <w:p w14:paraId="55356CB1" w14:textId="77777777" w:rsidR="008E04EE" w:rsidRDefault="008E04EE">
      <w:pPr>
        <w:jc w:val="both"/>
      </w:pPr>
    </w:p>
    <w:p w14:paraId="7D979F5C" w14:textId="77777777" w:rsidR="008E04EE" w:rsidRDefault="008E04EE">
      <w:pPr>
        <w:jc w:val="both"/>
      </w:pPr>
    </w:p>
    <w:p w14:paraId="3CC97D31" w14:textId="77777777" w:rsidR="008E04EE" w:rsidRDefault="00E129D5">
      <w:pPr>
        <w:jc w:val="both"/>
      </w:pPr>
      <w:r>
        <w:br w:type="page"/>
      </w:r>
    </w:p>
    <w:p w14:paraId="18D48284" w14:textId="77777777" w:rsidR="008E04EE" w:rsidRDefault="00E129D5">
      <w:pPr>
        <w:ind w:firstLine="720"/>
        <w:jc w:val="center"/>
        <w:rPr>
          <w:rFonts w:ascii="Saira" w:eastAsia="Saira" w:hAnsi="Saira" w:cs="Saira"/>
          <w:b/>
          <w:sz w:val="24"/>
          <w:szCs w:val="24"/>
        </w:rPr>
      </w:pPr>
      <w:r>
        <w:rPr>
          <w:rFonts w:ascii="Saira" w:eastAsia="Saira" w:hAnsi="Saira" w:cs="Saira"/>
          <w:b/>
          <w:sz w:val="24"/>
          <w:szCs w:val="24"/>
        </w:rPr>
        <w:lastRenderedPageBreak/>
        <w:t>“Creación de una Comisión dedicada a la detección y el seguimient</w:t>
      </w:r>
      <w:r>
        <w:rPr>
          <w:rFonts w:ascii="Saira" w:eastAsia="Saira" w:hAnsi="Saira" w:cs="Saira"/>
          <w:b/>
          <w:sz w:val="24"/>
          <w:szCs w:val="24"/>
        </w:rPr>
        <w:t>o de trayectorias estudiantiles discontinuas”</w:t>
      </w:r>
    </w:p>
    <w:p w14:paraId="2B9FC0E5" w14:textId="77777777" w:rsidR="008E04EE" w:rsidRDefault="008E04EE">
      <w:pPr>
        <w:jc w:val="both"/>
        <w:rPr>
          <w:rFonts w:ascii="Saira" w:eastAsia="Saira" w:hAnsi="Saira" w:cs="Saira"/>
        </w:rPr>
      </w:pPr>
    </w:p>
    <w:p w14:paraId="2AB7DAD9" w14:textId="77777777" w:rsidR="008E04EE" w:rsidRDefault="00E129D5">
      <w:pPr>
        <w:jc w:val="both"/>
        <w:rPr>
          <w:rFonts w:ascii="Saira" w:eastAsia="Saira" w:hAnsi="Saira" w:cs="Saira"/>
          <w:b/>
          <w:sz w:val="24"/>
          <w:szCs w:val="24"/>
        </w:rPr>
      </w:pPr>
      <w:r>
        <w:rPr>
          <w:rFonts w:ascii="Saira" w:eastAsia="Saira" w:hAnsi="Saira" w:cs="Saira"/>
          <w:b/>
          <w:sz w:val="24"/>
          <w:szCs w:val="24"/>
        </w:rPr>
        <w:t>Fundamentación:</w:t>
      </w:r>
    </w:p>
    <w:p w14:paraId="6A537F83" w14:textId="77777777" w:rsidR="008E04EE" w:rsidRDefault="00E129D5">
      <w:pPr>
        <w:jc w:val="both"/>
        <w:rPr>
          <w:rFonts w:ascii="Saira" w:eastAsia="Saira" w:hAnsi="Saira" w:cs="Saira"/>
          <w:sz w:val="24"/>
          <w:szCs w:val="24"/>
        </w:rPr>
      </w:pPr>
      <w:r>
        <w:rPr>
          <w:rFonts w:ascii="Saira" w:eastAsia="Saira" w:hAnsi="Saira" w:cs="Saira"/>
          <w:sz w:val="24"/>
          <w:szCs w:val="24"/>
        </w:rPr>
        <w:t xml:space="preserve">Desde el claustro estudiantil buscamos problematizar la discontinuidad de las trayectorias estudiantiles con más de 50% y 75% de las materias aprobadas de sus respectivas carreras. </w:t>
      </w:r>
    </w:p>
    <w:p w14:paraId="204FA5C6" w14:textId="77777777" w:rsidR="008E04EE" w:rsidRDefault="00E129D5">
      <w:pPr>
        <w:jc w:val="both"/>
        <w:rPr>
          <w:rFonts w:ascii="Saira" w:eastAsia="Saira" w:hAnsi="Saira" w:cs="Saira"/>
          <w:sz w:val="24"/>
          <w:szCs w:val="24"/>
        </w:rPr>
      </w:pPr>
      <w:r>
        <w:rPr>
          <w:rFonts w:ascii="Saira" w:eastAsia="Saira" w:hAnsi="Saira" w:cs="Saira"/>
          <w:sz w:val="24"/>
          <w:szCs w:val="24"/>
        </w:rPr>
        <w:t>Por medio d</w:t>
      </w:r>
      <w:r>
        <w:rPr>
          <w:rFonts w:ascii="Saira" w:eastAsia="Saira" w:hAnsi="Saira" w:cs="Saira"/>
          <w:sz w:val="24"/>
          <w:szCs w:val="24"/>
        </w:rPr>
        <w:t>e un informe solicitado a la Secretaría de Planificación y Evaluación, detectamos un total de 564 de estudiantes que cesaron su actividad académica en el año 2023. El acceso a la distribución de éstos estudiantes pertenece a las Unidades Académicas con SIU</w:t>
      </w:r>
      <w:r>
        <w:rPr>
          <w:rFonts w:ascii="Saira" w:eastAsia="Saira" w:hAnsi="Saira" w:cs="Saira"/>
          <w:sz w:val="24"/>
          <w:szCs w:val="24"/>
        </w:rPr>
        <w:t xml:space="preserve"> 3, es decir,  todos los estudiantes a excepción de los Institutos y de la Escuela de Política y Gobierno.</w:t>
      </w:r>
    </w:p>
    <w:p w14:paraId="2A9766F6" w14:textId="77777777" w:rsidR="008E04EE" w:rsidRDefault="00E129D5">
      <w:pPr>
        <w:jc w:val="both"/>
        <w:rPr>
          <w:rFonts w:ascii="Saira" w:eastAsia="Saira" w:hAnsi="Saira" w:cs="Saira"/>
          <w:sz w:val="24"/>
          <w:szCs w:val="24"/>
          <w:highlight w:val="yellow"/>
        </w:rPr>
      </w:pPr>
      <w:r>
        <w:rPr>
          <w:rFonts w:ascii="Saira" w:eastAsia="Saira" w:hAnsi="Saira" w:cs="Saira"/>
          <w:sz w:val="24"/>
          <w:szCs w:val="24"/>
        </w:rPr>
        <w:t>Si bien contamos con producciones académicas elaboradas por la Universidad sobre deserción y motivos de abandono, desconocemos la multiplicidad de el</w:t>
      </w:r>
      <w:r>
        <w:rPr>
          <w:rFonts w:ascii="Saira" w:eastAsia="Saira" w:hAnsi="Saira" w:cs="Saira"/>
          <w:sz w:val="24"/>
          <w:szCs w:val="24"/>
        </w:rPr>
        <w:t>ementos que llevan a estos estudiantes a dejar sus estudios habiendo transcurrido más de la mitad de su formación. Es por este motivo que creemos importante trabajar en la elaboración de una herramienta de detección de éstas trayectorias y generar un insum</w:t>
      </w:r>
      <w:r>
        <w:rPr>
          <w:rFonts w:ascii="Saira" w:eastAsia="Saira" w:hAnsi="Saira" w:cs="Saira"/>
          <w:sz w:val="24"/>
          <w:szCs w:val="24"/>
        </w:rPr>
        <w:t xml:space="preserve">o que de primera mano nos permita conocer los motivos por los cuales  estos estudiantes discontinuar su formación. Superada esta primera etapa de investigación, el objetivo central es diseñar estrategias diferenciadas por UA para recuperar estudiantes. </w:t>
      </w:r>
    </w:p>
    <w:p w14:paraId="0D55B088" w14:textId="77777777" w:rsidR="008E04EE" w:rsidRDefault="008E04EE">
      <w:pPr>
        <w:jc w:val="both"/>
        <w:rPr>
          <w:rFonts w:ascii="Saira" w:eastAsia="Saira" w:hAnsi="Saira" w:cs="Saira"/>
          <w:b/>
          <w:color w:val="212529"/>
        </w:rPr>
      </w:pPr>
    </w:p>
    <w:p w14:paraId="2B61F79F" w14:textId="77777777" w:rsidR="008E04EE" w:rsidRDefault="00E129D5">
      <w:pPr>
        <w:jc w:val="center"/>
        <w:rPr>
          <w:rFonts w:ascii="Saira" w:eastAsia="Saira" w:hAnsi="Saira" w:cs="Saira"/>
          <w:b/>
          <w:color w:val="212529"/>
          <w:sz w:val="24"/>
          <w:szCs w:val="24"/>
        </w:rPr>
      </w:pPr>
      <w:r>
        <w:rPr>
          <w:rFonts w:ascii="Saira" w:eastAsia="Saira" w:hAnsi="Saira" w:cs="Saira"/>
          <w:noProof/>
          <w:color w:val="212529"/>
        </w:rPr>
        <w:drawing>
          <wp:inline distT="114300" distB="114300" distL="114300" distR="114300" wp14:anchorId="2778338E" wp14:editId="495E9CF6">
            <wp:extent cx="4233863"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8441" r="29243" b="11893"/>
                    <a:stretch>
                      <a:fillRect/>
                    </a:stretch>
                  </pic:blipFill>
                  <pic:spPr>
                    <a:xfrm>
                      <a:off x="0" y="0"/>
                      <a:ext cx="4233863" cy="1133475"/>
                    </a:xfrm>
                    <a:prstGeom prst="rect">
                      <a:avLst/>
                    </a:prstGeom>
                    <a:ln/>
                  </pic:spPr>
                </pic:pic>
              </a:graphicData>
            </a:graphic>
          </wp:inline>
        </w:drawing>
      </w:r>
    </w:p>
    <w:p w14:paraId="68655AA9" w14:textId="77777777" w:rsidR="008E04EE" w:rsidRDefault="008E04EE">
      <w:pPr>
        <w:jc w:val="both"/>
        <w:rPr>
          <w:rFonts w:ascii="Saira" w:eastAsia="Saira" w:hAnsi="Saira" w:cs="Saira"/>
          <w:i/>
          <w:color w:val="212529"/>
          <w:sz w:val="24"/>
          <w:szCs w:val="24"/>
        </w:rPr>
      </w:pPr>
    </w:p>
    <w:p w14:paraId="135405AD" w14:textId="77777777" w:rsidR="008E04EE" w:rsidRDefault="008E04EE">
      <w:pPr>
        <w:jc w:val="both"/>
        <w:rPr>
          <w:rFonts w:ascii="Saira" w:eastAsia="Saira" w:hAnsi="Saira" w:cs="Saira"/>
          <w:i/>
          <w:color w:val="212529"/>
          <w:sz w:val="24"/>
          <w:szCs w:val="24"/>
        </w:rPr>
      </w:pPr>
    </w:p>
    <w:p w14:paraId="196A7021" w14:textId="77777777" w:rsidR="008E04EE" w:rsidRDefault="008E04EE">
      <w:pPr>
        <w:jc w:val="both"/>
        <w:rPr>
          <w:rFonts w:ascii="Saira" w:eastAsia="Saira" w:hAnsi="Saira" w:cs="Saira"/>
          <w:b/>
          <w:color w:val="212529"/>
        </w:rPr>
      </w:pPr>
    </w:p>
    <w:p w14:paraId="235C50E5" w14:textId="77777777" w:rsidR="008E04EE" w:rsidRDefault="008E04EE">
      <w:pPr>
        <w:jc w:val="both"/>
        <w:rPr>
          <w:rFonts w:ascii="Saira" w:eastAsia="Saira" w:hAnsi="Saira" w:cs="Saira"/>
          <w:b/>
          <w:color w:val="212529"/>
        </w:rPr>
      </w:pPr>
    </w:p>
    <w:p w14:paraId="27982FCB" w14:textId="77777777" w:rsidR="008E04EE" w:rsidRDefault="008E04EE">
      <w:pPr>
        <w:jc w:val="both"/>
        <w:rPr>
          <w:rFonts w:ascii="Saira" w:eastAsia="Saira" w:hAnsi="Saira" w:cs="Saira"/>
          <w:b/>
          <w:color w:val="212529"/>
        </w:rPr>
      </w:pPr>
    </w:p>
    <w:p w14:paraId="146E46FB" w14:textId="77777777" w:rsidR="008E04EE" w:rsidRDefault="008E04EE">
      <w:pPr>
        <w:jc w:val="both"/>
        <w:rPr>
          <w:rFonts w:ascii="Saira" w:eastAsia="Saira" w:hAnsi="Saira" w:cs="Saira"/>
          <w:b/>
          <w:color w:val="212529"/>
        </w:rPr>
      </w:pPr>
    </w:p>
    <w:p w14:paraId="65A5C28E" w14:textId="77777777" w:rsidR="008E04EE" w:rsidRDefault="00E129D5">
      <w:pPr>
        <w:jc w:val="both"/>
        <w:rPr>
          <w:rFonts w:ascii="Saira" w:eastAsia="Saira" w:hAnsi="Saira" w:cs="Saira"/>
          <w:b/>
          <w:color w:val="212529"/>
        </w:rPr>
      </w:pPr>
      <w:r>
        <w:rPr>
          <w:rFonts w:ascii="Saira" w:eastAsia="Saira" w:hAnsi="Saira" w:cs="Saira"/>
          <w:b/>
          <w:color w:val="212529"/>
        </w:rPr>
        <w:lastRenderedPageBreak/>
        <w:t>Funcionamiento:</w:t>
      </w:r>
    </w:p>
    <w:p w14:paraId="2325A458" w14:textId="77777777" w:rsidR="008E04EE" w:rsidRDefault="00E129D5">
      <w:pPr>
        <w:jc w:val="both"/>
        <w:rPr>
          <w:rFonts w:ascii="Saira" w:eastAsia="Saira" w:hAnsi="Saira" w:cs="Saira"/>
          <w:color w:val="212529"/>
          <w:sz w:val="24"/>
          <w:szCs w:val="24"/>
        </w:rPr>
      </w:pPr>
      <w:r>
        <w:rPr>
          <w:rFonts w:ascii="Saira" w:eastAsia="Saira" w:hAnsi="Saira" w:cs="Saira"/>
          <w:color w:val="212529"/>
          <w:sz w:val="24"/>
          <w:szCs w:val="24"/>
        </w:rPr>
        <w:t xml:space="preserve">La creación de la comisión tiene como objetivo realizar un relevamiento de los casos de estudiantes que, siguiendo los criterios de 50 a 75% y 75% a 99% de avance de carrera, dejaron de tener actividad académica en el año 2023. </w:t>
      </w:r>
    </w:p>
    <w:p w14:paraId="761E86E0" w14:textId="77777777" w:rsidR="008E04EE" w:rsidRDefault="00E129D5">
      <w:pPr>
        <w:jc w:val="both"/>
        <w:rPr>
          <w:rFonts w:ascii="Saira" w:eastAsia="Saira" w:hAnsi="Saira" w:cs="Saira"/>
          <w:color w:val="212529"/>
          <w:sz w:val="24"/>
          <w:szCs w:val="24"/>
        </w:rPr>
      </w:pPr>
      <w:r>
        <w:rPr>
          <w:rFonts w:ascii="Saira" w:eastAsia="Saira" w:hAnsi="Saira" w:cs="Saira"/>
          <w:color w:val="212529"/>
          <w:sz w:val="24"/>
          <w:szCs w:val="24"/>
        </w:rPr>
        <w:t>Los criterios del relevamie</w:t>
      </w:r>
      <w:r>
        <w:rPr>
          <w:rFonts w:ascii="Saira" w:eastAsia="Saira" w:hAnsi="Saira" w:cs="Saira"/>
          <w:color w:val="212529"/>
          <w:sz w:val="24"/>
          <w:szCs w:val="24"/>
        </w:rPr>
        <w:t>nto serán planteados en la comisión y buscarán adaptarse a los perfiles y las necesidades de las carreras de las Unidades Académicas, comprendiendo las distintas realidades de cada plan de estudios y sus propuestas formativas.</w:t>
      </w:r>
    </w:p>
    <w:p w14:paraId="0C294773" w14:textId="77777777" w:rsidR="008E04EE" w:rsidRDefault="00E129D5">
      <w:pPr>
        <w:jc w:val="both"/>
        <w:rPr>
          <w:rFonts w:ascii="Saira" w:eastAsia="Saira" w:hAnsi="Saira" w:cs="Saira"/>
          <w:color w:val="212529"/>
          <w:sz w:val="24"/>
          <w:szCs w:val="24"/>
        </w:rPr>
      </w:pPr>
      <w:r>
        <w:rPr>
          <w:rFonts w:ascii="Saira" w:eastAsia="Saira" w:hAnsi="Saira" w:cs="Saira"/>
          <w:color w:val="212529"/>
          <w:sz w:val="24"/>
          <w:szCs w:val="24"/>
        </w:rPr>
        <w:t>La comisión propone un plan d</w:t>
      </w:r>
      <w:r>
        <w:rPr>
          <w:rFonts w:ascii="Saira" w:eastAsia="Saira" w:hAnsi="Saira" w:cs="Saira"/>
          <w:color w:val="212529"/>
          <w:sz w:val="24"/>
          <w:szCs w:val="24"/>
        </w:rPr>
        <w:t>e trabajo realizable en 4 meses y, finalizado sus objetivos, procede a disolverse. El plan de trabajo aborda desde mayo hasta septiembre de 2025.</w:t>
      </w:r>
    </w:p>
    <w:p w14:paraId="26A6B4DC" w14:textId="77777777" w:rsidR="008E04EE" w:rsidRDefault="008E04EE">
      <w:pPr>
        <w:jc w:val="both"/>
        <w:rPr>
          <w:rFonts w:ascii="Saira" w:eastAsia="Saira" w:hAnsi="Saira" w:cs="Saira"/>
          <w:color w:val="212529"/>
          <w:sz w:val="24"/>
          <w:szCs w:val="24"/>
        </w:rPr>
      </w:pPr>
    </w:p>
    <w:p w14:paraId="64752A98" w14:textId="77777777" w:rsidR="008E04EE" w:rsidRDefault="00E129D5">
      <w:pPr>
        <w:jc w:val="both"/>
        <w:rPr>
          <w:rFonts w:ascii="Saira" w:eastAsia="Saira" w:hAnsi="Saira" w:cs="Saira"/>
          <w:b/>
          <w:color w:val="212529"/>
          <w:sz w:val="24"/>
          <w:szCs w:val="24"/>
        </w:rPr>
      </w:pPr>
      <w:r>
        <w:rPr>
          <w:rFonts w:ascii="Saira" w:eastAsia="Saira" w:hAnsi="Saira" w:cs="Saira"/>
          <w:b/>
          <w:color w:val="212529"/>
          <w:sz w:val="24"/>
          <w:szCs w:val="24"/>
        </w:rPr>
        <w:t>Conformación:</w:t>
      </w:r>
    </w:p>
    <w:p w14:paraId="7DEFFEC7" w14:textId="2FA5F13B" w:rsidR="008E04EE" w:rsidRDefault="00E129D5">
      <w:pPr>
        <w:jc w:val="both"/>
        <w:rPr>
          <w:rFonts w:ascii="Saira" w:eastAsia="Saira" w:hAnsi="Saira" w:cs="Saira"/>
          <w:color w:val="212529"/>
          <w:sz w:val="24"/>
          <w:szCs w:val="24"/>
        </w:rPr>
      </w:pPr>
      <w:r>
        <w:rPr>
          <w:rFonts w:ascii="Saira" w:eastAsia="Saira" w:hAnsi="Saira" w:cs="Saira"/>
          <w:color w:val="212529"/>
          <w:sz w:val="24"/>
          <w:szCs w:val="24"/>
        </w:rPr>
        <w:t>La conformación de la  comisión queda sujeta a la participación de hasta 6 Consejeros Estudiant</w:t>
      </w:r>
      <w:r>
        <w:rPr>
          <w:rFonts w:ascii="Saira" w:eastAsia="Saira" w:hAnsi="Saira" w:cs="Saira"/>
          <w:color w:val="212529"/>
          <w:sz w:val="24"/>
          <w:szCs w:val="24"/>
        </w:rPr>
        <w:t>iles titulares, con la posibilidad de formar parte representantes docentes y no docentes  del Consejo Superior. La comisión requiere de un trabajo en conjunto con las DGE de la Secretaría Académica y la Secretaría de Planificación y Evaluación</w:t>
      </w:r>
      <w:r>
        <w:rPr>
          <w:rFonts w:ascii="Saira" w:eastAsia="Saira" w:hAnsi="Saira" w:cs="Saira"/>
          <w:color w:val="212529"/>
          <w:sz w:val="24"/>
          <w:szCs w:val="24"/>
        </w:rPr>
        <w:t xml:space="preserve">. </w:t>
      </w:r>
    </w:p>
    <w:p w14:paraId="7B0E1844" w14:textId="77777777" w:rsidR="008E04EE" w:rsidRDefault="008E04EE">
      <w:pPr>
        <w:jc w:val="both"/>
        <w:rPr>
          <w:rFonts w:ascii="Saira" w:eastAsia="Saira" w:hAnsi="Saira" w:cs="Saira"/>
          <w:b/>
          <w:color w:val="212529"/>
          <w:sz w:val="24"/>
          <w:szCs w:val="24"/>
        </w:rPr>
      </w:pPr>
    </w:p>
    <w:p w14:paraId="66C5F232" w14:textId="77777777" w:rsidR="008E04EE" w:rsidRDefault="00E129D5">
      <w:pPr>
        <w:jc w:val="both"/>
        <w:rPr>
          <w:rFonts w:ascii="Saira" w:eastAsia="Saira" w:hAnsi="Saira" w:cs="Saira"/>
          <w:b/>
          <w:color w:val="212529"/>
          <w:sz w:val="24"/>
          <w:szCs w:val="24"/>
        </w:rPr>
      </w:pPr>
      <w:r>
        <w:rPr>
          <w:rFonts w:ascii="Saira" w:eastAsia="Saira" w:hAnsi="Saira" w:cs="Saira"/>
          <w:b/>
          <w:color w:val="212529"/>
          <w:sz w:val="24"/>
          <w:szCs w:val="24"/>
        </w:rPr>
        <w:t>Propuesta:</w:t>
      </w:r>
    </w:p>
    <w:p w14:paraId="52E94DFE" w14:textId="77777777" w:rsidR="008E04EE" w:rsidRDefault="00E129D5">
      <w:pPr>
        <w:jc w:val="both"/>
        <w:rPr>
          <w:rFonts w:ascii="Saira" w:eastAsia="Saira" w:hAnsi="Saira" w:cs="Saira"/>
          <w:b/>
          <w:color w:val="212529"/>
          <w:sz w:val="24"/>
          <w:szCs w:val="24"/>
        </w:rPr>
      </w:pPr>
      <w:r>
        <w:rPr>
          <w:rFonts w:ascii="Saira" w:eastAsia="Saira" w:hAnsi="Saira" w:cs="Saira"/>
          <w:b/>
          <w:color w:val="212529"/>
          <w:sz w:val="24"/>
          <w:szCs w:val="24"/>
        </w:rPr>
        <w:t xml:space="preserve"> </w:t>
      </w:r>
    </w:p>
    <w:p w14:paraId="5B61DD57" w14:textId="59E6D3A6" w:rsidR="008E04EE" w:rsidRDefault="00E129D5">
      <w:pPr>
        <w:jc w:val="both"/>
        <w:rPr>
          <w:rFonts w:ascii="Saira" w:eastAsia="Saira" w:hAnsi="Saira" w:cs="Saira"/>
          <w:color w:val="212529"/>
          <w:sz w:val="24"/>
          <w:szCs w:val="24"/>
        </w:rPr>
      </w:pPr>
      <w:r>
        <w:rPr>
          <w:rFonts w:ascii="Saira" w:eastAsia="Saira" w:hAnsi="Saira" w:cs="Saira"/>
          <w:color w:val="212529"/>
          <w:sz w:val="24"/>
          <w:szCs w:val="24"/>
        </w:rPr>
        <w:t>Creación de una comisión en la UNSAM dedicada a la detección y el seguimiento de trayectorias estudiantiles discontinuas, en colaboración con las Unidades Académicas, la Secretaría de Planificación y Evaluación</w:t>
      </w:r>
      <w:r>
        <w:rPr>
          <w:rFonts w:ascii="Saira" w:eastAsia="Saira" w:hAnsi="Saira" w:cs="Saira"/>
          <w:color w:val="212529"/>
          <w:sz w:val="24"/>
          <w:szCs w:val="24"/>
        </w:rPr>
        <w:t xml:space="preserve"> y la Secretaría General Académica.</w:t>
      </w:r>
    </w:p>
    <w:p w14:paraId="54754B2A" w14:textId="77777777" w:rsidR="008E04EE" w:rsidRDefault="008E04EE">
      <w:pPr>
        <w:ind w:left="720"/>
        <w:jc w:val="both"/>
        <w:rPr>
          <w:rFonts w:ascii="Saira" w:eastAsia="Saira" w:hAnsi="Saira" w:cs="Saira"/>
          <w:i/>
          <w:color w:val="212529"/>
          <w:sz w:val="24"/>
          <w:szCs w:val="24"/>
        </w:rPr>
      </w:pPr>
    </w:p>
    <w:p w14:paraId="32D16E10" w14:textId="220E51E9" w:rsidR="008E04EE" w:rsidRDefault="00E129D5">
      <w:pPr>
        <w:ind w:left="720"/>
        <w:jc w:val="center"/>
      </w:pPr>
      <w:r>
        <w:rPr>
          <w:rFonts w:ascii="Saira" w:eastAsia="Saira" w:hAnsi="Saira" w:cs="Saira"/>
          <w:color w:val="212529"/>
          <w:sz w:val="24"/>
          <w:szCs w:val="24"/>
        </w:rPr>
        <w:br/>
      </w:r>
      <w:r>
        <w:rPr>
          <w:rFonts w:ascii="Saira" w:eastAsia="Saira" w:hAnsi="Saira" w:cs="Saira"/>
          <w:b/>
          <w:color w:val="212529"/>
          <w:sz w:val="24"/>
          <w:szCs w:val="24"/>
        </w:rPr>
        <w:t>Á</w:t>
      </w:r>
      <w:r>
        <w:rPr>
          <w:rFonts w:ascii="Saira" w:eastAsia="Saira" w:hAnsi="Saira" w:cs="Saira"/>
          <w:b/>
          <w:color w:val="212529"/>
          <w:sz w:val="24"/>
          <w:szCs w:val="24"/>
        </w:rPr>
        <w:t xml:space="preserve">ngel </w:t>
      </w:r>
      <w:proofErr w:type="spellStart"/>
      <w:r>
        <w:rPr>
          <w:rFonts w:ascii="Saira" w:eastAsia="Saira" w:hAnsi="Saira" w:cs="Saira"/>
          <w:b/>
          <w:color w:val="212529"/>
          <w:sz w:val="24"/>
          <w:szCs w:val="24"/>
        </w:rPr>
        <w:t>Cucchetti</w:t>
      </w:r>
      <w:proofErr w:type="spellEnd"/>
      <w:r>
        <w:rPr>
          <w:rFonts w:ascii="Saira" w:eastAsia="Saira" w:hAnsi="Saira" w:cs="Saira"/>
          <w:b/>
          <w:color w:val="212529"/>
          <w:sz w:val="24"/>
          <w:szCs w:val="24"/>
        </w:rPr>
        <w:t xml:space="preserve">- </w:t>
      </w:r>
      <w:proofErr w:type="spellStart"/>
      <w:r>
        <w:rPr>
          <w:rFonts w:ascii="Saira" w:eastAsia="Saira" w:hAnsi="Saira" w:cs="Saira"/>
          <w:b/>
          <w:color w:val="212529"/>
          <w:sz w:val="24"/>
          <w:szCs w:val="24"/>
        </w:rPr>
        <w:t>Maria</w:t>
      </w:r>
      <w:proofErr w:type="spellEnd"/>
      <w:r>
        <w:rPr>
          <w:rFonts w:ascii="Saira" w:eastAsia="Saira" w:hAnsi="Saira" w:cs="Saira"/>
          <w:b/>
          <w:color w:val="212529"/>
          <w:sz w:val="24"/>
          <w:szCs w:val="24"/>
        </w:rPr>
        <w:t xml:space="preserve"> Florencia Avena- Tomás </w:t>
      </w:r>
      <w:proofErr w:type="spellStart"/>
      <w:r>
        <w:rPr>
          <w:rFonts w:ascii="Saira" w:eastAsia="Saira" w:hAnsi="Saira" w:cs="Saira"/>
          <w:b/>
          <w:color w:val="212529"/>
          <w:sz w:val="24"/>
          <w:szCs w:val="24"/>
        </w:rPr>
        <w:t>Jimenez</w:t>
      </w:r>
      <w:proofErr w:type="spellEnd"/>
      <w:r>
        <w:rPr>
          <w:rFonts w:ascii="Saira" w:eastAsia="Saira" w:hAnsi="Saira" w:cs="Saira"/>
          <w:b/>
          <w:color w:val="212529"/>
          <w:sz w:val="24"/>
          <w:szCs w:val="24"/>
        </w:rPr>
        <w:br/>
        <w:t>Consejeres</w:t>
      </w:r>
      <w:r>
        <w:rPr>
          <w:rFonts w:ascii="Saira" w:eastAsia="Saira" w:hAnsi="Saira" w:cs="Saira"/>
          <w:b/>
          <w:color w:val="212529"/>
          <w:sz w:val="24"/>
          <w:szCs w:val="24"/>
        </w:rPr>
        <w:t xml:space="preserve"> por el claustro estudiantil </w:t>
      </w:r>
      <w:r>
        <w:rPr>
          <w:rFonts w:ascii="Saira" w:eastAsia="Saira" w:hAnsi="Saira" w:cs="Saira"/>
          <w:b/>
          <w:color w:val="212529"/>
          <w:sz w:val="24"/>
          <w:szCs w:val="24"/>
        </w:rPr>
        <w:br/>
        <w:t>CONSTRUIR UNSAM</w:t>
      </w:r>
      <w:r>
        <w:rPr>
          <w:rFonts w:ascii="Saira" w:eastAsia="Saira" w:hAnsi="Saira" w:cs="Saira"/>
          <w:b/>
          <w:color w:val="212529"/>
          <w:sz w:val="24"/>
          <w:szCs w:val="24"/>
        </w:rPr>
        <w:br/>
      </w:r>
      <w:r>
        <w:rPr>
          <w:rFonts w:ascii="Saira" w:eastAsia="Saira" w:hAnsi="Saira" w:cs="Saira"/>
          <w:b/>
          <w:color w:val="212529"/>
          <w:sz w:val="24"/>
          <w:szCs w:val="24"/>
        </w:rPr>
        <w:br/>
      </w:r>
    </w:p>
    <w:sectPr w:rsidR="008E04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EE"/>
    <w:rsid w:val="008E04EE"/>
    <w:rsid w:val="00E129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FA2F"/>
  <w15:docId w15:val="{49871856-FF02-47B1-8CF0-9375992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2782</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Consejo Superior</dc:creator>
  <cp:lastModifiedBy>Solange Novelle</cp:lastModifiedBy>
  <cp:revision>2</cp:revision>
  <dcterms:created xsi:type="dcterms:W3CDTF">2025-04-22T17:13:00Z</dcterms:created>
  <dcterms:modified xsi:type="dcterms:W3CDTF">2025-04-22T17:13:00Z</dcterms:modified>
</cp:coreProperties>
</file>